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CF6" w:rsidRPr="00360004" w:rsidRDefault="00E364E1" w:rsidP="00360004">
      <w:pPr>
        <w:jc w:val="center"/>
        <w:rPr>
          <w:rFonts w:asciiTheme="majorEastAsia" w:eastAsiaTheme="majorEastAsia" w:hAnsiTheme="majorEastAsia"/>
          <w:b/>
          <w:sz w:val="24"/>
          <w:szCs w:val="24"/>
        </w:rPr>
      </w:pPr>
      <w:r w:rsidRPr="00360004">
        <w:rPr>
          <w:rFonts w:asciiTheme="majorEastAsia" w:eastAsiaTheme="majorEastAsia" w:hAnsiTheme="majorEastAsia" w:hint="eastAsia"/>
          <w:b/>
          <w:sz w:val="24"/>
          <w:szCs w:val="24"/>
        </w:rPr>
        <w:t>病気のこどもたちの支援の最先端</w:t>
      </w:r>
    </w:p>
    <w:p w:rsidR="00531CF6" w:rsidRPr="00360004" w:rsidRDefault="00E364E1" w:rsidP="00360004">
      <w:pPr>
        <w:jc w:val="center"/>
        <w:rPr>
          <w:rFonts w:asciiTheme="majorEastAsia" w:eastAsiaTheme="majorEastAsia" w:hAnsiTheme="majorEastAsia"/>
          <w:b/>
          <w:sz w:val="24"/>
          <w:szCs w:val="24"/>
        </w:rPr>
      </w:pPr>
      <w:r w:rsidRPr="00360004">
        <w:rPr>
          <w:rFonts w:asciiTheme="majorEastAsia" w:eastAsiaTheme="majorEastAsia" w:hAnsiTheme="majorEastAsia" w:hint="eastAsia"/>
          <w:b/>
          <w:sz w:val="24"/>
          <w:szCs w:val="24"/>
        </w:rPr>
        <w:t>―</w:t>
      </w:r>
      <w:r w:rsidR="00334864" w:rsidRPr="00360004">
        <w:rPr>
          <w:rFonts w:asciiTheme="majorEastAsia" w:eastAsiaTheme="majorEastAsia" w:hAnsiTheme="majorEastAsia" w:hint="eastAsia"/>
          <w:b/>
          <w:sz w:val="24"/>
          <w:szCs w:val="24"/>
        </w:rPr>
        <w:t>自立支援員の</w:t>
      </w:r>
      <w:r w:rsidRPr="00360004">
        <w:rPr>
          <w:rFonts w:asciiTheme="majorEastAsia" w:eastAsiaTheme="majorEastAsia" w:hAnsiTheme="majorEastAsia" w:hint="eastAsia"/>
          <w:b/>
          <w:sz w:val="24"/>
          <w:szCs w:val="24"/>
        </w:rPr>
        <w:t>活動を振り返る</w:t>
      </w:r>
      <w:r w:rsidR="00531CF6" w:rsidRPr="00360004">
        <w:rPr>
          <w:rFonts w:asciiTheme="majorEastAsia" w:eastAsiaTheme="majorEastAsia" w:hAnsiTheme="majorEastAsia" w:hint="eastAsia"/>
          <w:b/>
          <w:sz w:val="24"/>
          <w:szCs w:val="24"/>
        </w:rPr>
        <w:t>―</w:t>
      </w:r>
    </w:p>
    <w:p w:rsidR="00531CF6" w:rsidRPr="00360004" w:rsidRDefault="00531CF6" w:rsidP="00360004">
      <w:pPr>
        <w:jc w:val="center"/>
        <w:rPr>
          <w:rFonts w:asciiTheme="majorEastAsia" w:eastAsiaTheme="majorEastAsia" w:hAnsiTheme="majorEastAsia"/>
          <w:b/>
          <w:sz w:val="24"/>
          <w:szCs w:val="24"/>
        </w:rPr>
      </w:pPr>
    </w:p>
    <w:p w:rsidR="0044737E" w:rsidRPr="00360004" w:rsidRDefault="0044737E" w:rsidP="0044737E">
      <w:pPr>
        <w:jc w:val="right"/>
        <w:rPr>
          <w:rFonts w:asciiTheme="minorEastAsia" w:hAnsiTheme="minorEastAsia"/>
          <w:szCs w:val="20"/>
        </w:rPr>
      </w:pPr>
      <w:r w:rsidRPr="00360004">
        <w:rPr>
          <w:rFonts w:asciiTheme="minorEastAsia" w:hAnsiTheme="minorEastAsia" w:hint="eastAsia"/>
          <w:szCs w:val="20"/>
        </w:rPr>
        <w:t>静岡県立こども病院</w:t>
      </w:r>
      <w:r w:rsidR="00BD6CF3" w:rsidRPr="00360004">
        <w:rPr>
          <w:rFonts w:asciiTheme="minorEastAsia" w:hAnsiTheme="minorEastAsia" w:hint="eastAsia"/>
          <w:szCs w:val="20"/>
        </w:rPr>
        <w:t xml:space="preserve">　地域</w:t>
      </w:r>
      <w:r w:rsidRPr="00360004">
        <w:rPr>
          <w:rFonts w:asciiTheme="minorEastAsia" w:hAnsiTheme="minorEastAsia" w:hint="eastAsia"/>
          <w:szCs w:val="20"/>
        </w:rPr>
        <w:t>医療連携室　城戸貴史</w:t>
      </w:r>
    </w:p>
    <w:p w:rsidR="00531CF6" w:rsidRPr="00E52DE0" w:rsidRDefault="00BD6CF3" w:rsidP="00BD6CF3">
      <w:pPr>
        <w:rPr>
          <w:rFonts w:asciiTheme="majorEastAsia" w:eastAsiaTheme="majorEastAsia" w:hAnsiTheme="majorEastAsia"/>
          <w:b/>
          <w:sz w:val="22"/>
        </w:rPr>
      </w:pPr>
      <w:r w:rsidRPr="00E52DE0">
        <w:rPr>
          <w:rFonts w:asciiTheme="majorEastAsia" w:eastAsiaTheme="majorEastAsia" w:hAnsiTheme="majorEastAsia" w:hint="eastAsia"/>
          <w:b/>
          <w:sz w:val="22"/>
        </w:rPr>
        <w:t>要旨</w:t>
      </w:r>
    </w:p>
    <w:p w:rsidR="00BD6CF3" w:rsidRPr="00360004" w:rsidRDefault="00BD6CF3" w:rsidP="00BD6CF3">
      <w:pPr>
        <w:rPr>
          <w:rFonts w:asciiTheme="minorEastAsia" w:hAnsiTheme="minorEastAsia"/>
          <w:szCs w:val="20"/>
        </w:rPr>
      </w:pPr>
      <w:r w:rsidRPr="00360004">
        <w:rPr>
          <w:rFonts w:asciiTheme="minorEastAsia" w:hAnsiTheme="minorEastAsia" w:hint="eastAsia"/>
          <w:szCs w:val="20"/>
        </w:rPr>
        <w:t xml:space="preserve">　</w:t>
      </w:r>
      <w:r w:rsidR="00E52DE0" w:rsidRPr="00360004">
        <w:rPr>
          <w:rFonts w:asciiTheme="minorEastAsia" w:hAnsiTheme="minorEastAsia" w:hint="eastAsia"/>
          <w:szCs w:val="20"/>
        </w:rPr>
        <w:t>演者</w:t>
      </w:r>
      <w:r w:rsidRPr="00360004">
        <w:rPr>
          <w:rFonts w:asciiTheme="minorEastAsia" w:hAnsiTheme="minorEastAsia" w:hint="eastAsia"/>
          <w:szCs w:val="20"/>
        </w:rPr>
        <w:t>は小児慢性特定疾病自立支援員を静岡県から受託している。</w:t>
      </w:r>
      <w:r w:rsidR="00E52DE0" w:rsidRPr="00360004">
        <w:rPr>
          <w:rFonts w:asciiTheme="minorEastAsia" w:hAnsiTheme="minorEastAsia" w:hint="eastAsia"/>
          <w:szCs w:val="20"/>
        </w:rPr>
        <w:t>病気を抱えながらも20歳超え、セ成人を迎えることができるようななったこどもたちの学習支援や就労支援のシステムを作るのが役目である。その活動を振り返ると、医療ソーシャルワーカーの業務は、「医療と福祉を橋渡し役」から「新たな社会資源を作りだし、橋渡しをする役割」に変化していることを感じた。今回はそれらの活動を報告する。</w:t>
      </w:r>
    </w:p>
    <w:p w:rsidR="00BD6CF3" w:rsidRPr="00360004" w:rsidRDefault="00BD6CF3" w:rsidP="00BD6CF3">
      <w:pPr>
        <w:rPr>
          <w:rFonts w:asciiTheme="minorEastAsia" w:hAnsiTheme="minorEastAsia"/>
          <w:szCs w:val="20"/>
        </w:rPr>
      </w:pPr>
    </w:p>
    <w:p w:rsidR="00FB7145" w:rsidRPr="00BD6CF3" w:rsidRDefault="00FB7145" w:rsidP="00531CF6">
      <w:pPr>
        <w:jc w:val="center"/>
        <w:rPr>
          <w:rFonts w:asciiTheme="minorEastAsia" w:hAnsiTheme="minorEastAsia"/>
          <w:sz w:val="20"/>
          <w:szCs w:val="20"/>
        </w:rPr>
        <w:sectPr w:rsidR="00FB7145" w:rsidRPr="00BD6CF3" w:rsidSect="00AF7A12">
          <w:pgSz w:w="11906" w:h="16838" w:code="9"/>
          <w:pgMar w:top="1701" w:right="1418" w:bottom="1701" w:left="1418" w:header="851" w:footer="992" w:gutter="0"/>
          <w:cols w:space="425"/>
          <w:docGrid w:type="lines" w:linePitch="360"/>
        </w:sectPr>
      </w:pPr>
    </w:p>
    <w:p w:rsidR="00531CF6" w:rsidRPr="00360004" w:rsidRDefault="00360004">
      <w:pPr>
        <w:rPr>
          <w:rFonts w:asciiTheme="majorEastAsia" w:eastAsiaTheme="majorEastAsia" w:hAnsiTheme="majorEastAsia"/>
          <w:b/>
          <w:sz w:val="22"/>
          <w:szCs w:val="20"/>
        </w:rPr>
      </w:pPr>
      <w:r>
        <w:rPr>
          <w:rFonts w:asciiTheme="majorEastAsia" w:eastAsiaTheme="majorEastAsia" w:hAnsiTheme="majorEastAsia" w:hint="eastAsia"/>
          <w:b/>
          <w:sz w:val="22"/>
          <w:szCs w:val="20"/>
        </w:rPr>
        <w:t xml:space="preserve">１ </w:t>
      </w:r>
      <w:r w:rsidR="00531CF6" w:rsidRPr="00360004">
        <w:rPr>
          <w:rFonts w:asciiTheme="majorEastAsia" w:eastAsiaTheme="majorEastAsia" w:hAnsiTheme="majorEastAsia" w:hint="eastAsia"/>
          <w:b/>
          <w:sz w:val="22"/>
          <w:szCs w:val="20"/>
        </w:rPr>
        <w:t>はじめに</w:t>
      </w:r>
    </w:p>
    <w:p w:rsidR="00FB7145" w:rsidRDefault="00AF7A12" w:rsidP="00E52DE0">
      <w:pPr>
        <w:rPr>
          <w:rFonts w:asciiTheme="minorEastAsia" w:hAnsiTheme="minorEastAsia"/>
          <w:sz w:val="20"/>
          <w:szCs w:val="20"/>
        </w:rPr>
      </w:pPr>
      <w:r>
        <w:rPr>
          <w:rFonts w:asciiTheme="minorEastAsia" w:hAnsiTheme="minorEastAsia" w:hint="eastAsia"/>
          <w:sz w:val="20"/>
          <w:szCs w:val="20"/>
        </w:rPr>
        <w:t xml:space="preserve">　</w:t>
      </w:r>
      <w:r w:rsidR="00612ACB">
        <w:rPr>
          <w:rFonts w:asciiTheme="minorEastAsia" w:hAnsiTheme="minorEastAsia" w:hint="eastAsia"/>
          <w:sz w:val="20"/>
          <w:szCs w:val="20"/>
        </w:rPr>
        <w:t>医学の進歩により、重症な疾病であっても成人を迎える</w:t>
      </w:r>
      <w:r w:rsidR="00E52DE0">
        <w:rPr>
          <w:rFonts w:asciiTheme="minorEastAsia" w:hAnsiTheme="minorEastAsia" w:hint="eastAsia"/>
          <w:sz w:val="20"/>
          <w:szCs w:val="20"/>
        </w:rPr>
        <w:t>こどもが増えている。そのなかで、社会的自立への</w:t>
      </w:r>
      <w:r w:rsidR="00FB7145">
        <w:rPr>
          <w:rFonts w:asciiTheme="minorEastAsia" w:hAnsiTheme="minorEastAsia" w:hint="eastAsia"/>
          <w:sz w:val="20"/>
          <w:szCs w:val="20"/>
        </w:rPr>
        <w:t>ニーズが高まっている。</w:t>
      </w:r>
      <w:r w:rsidR="00E52DE0">
        <w:rPr>
          <w:rFonts w:asciiTheme="minorEastAsia" w:hAnsiTheme="minorEastAsia" w:hint="eastAsia"/>
          <w:sz w:val="20"/>
          <w:szCs w:val="20"/>
        </w:rPr>
        <w:t>それを背景に、</w:t>
      </w:r>
      <w:r w:rsidR="00612ACB">
        <w:rPr>
          <w:rFonts w:asciiTheme="minorEastAsia" w:hAnsiTheme="minorEastAsia" w:hint="eastAsia"/>
          <w:sz w:val="20"/>
          <w:szCs w:val="20"/>
        </w:rPr>
        <w:t>2015(</w:t>
      </w:r>
      <w:r w:rsidR="00E364E1">
        <w:rPr>
          <w:rFonts w:asciiTheme="minorEastAsia" w:hAnsiTheme="minorEastAsia" w:hint="eastAsia"/>
          <w:sz w:val="20"/>
          <w:szCs w:val="20"/>
        </w:rPr>
        <w:t>平成27</w:t>
      </w:r>
      <w:r w:rsidR="00612ACB">
        <w:rPr>
          <w:rFonts w:asciiTheme="minorEastAsia" w:hAnsiTheme="minorEastAsia" w:hint="eastAsia"/>
          <w:sz w:val="20"/>
          <w:szCs w:val="20"/>
        </w:rPr>
        <w:t>)</w:t>
      </w:r>
      <w:r w:rsidR="005155C9">
        <w:rPr>
          <w:rFonts w:asciiTheme="minorEastAsia" w:hAnsiTheme="minorEastAsia" w:hint="eastAsia"/>
          <w:sz w:val="20"/>
          <w:szCs w:val="20"/>
        </w:rPr>
        <w:t>年の</w:t>
      </w:r>
      <w:r w:rsidR="00E364E1">
        <w:rPr>
          <w:rFonts w:asciiTheme="minorEastAsia" w:hAnsiTheme="minorEastAsia" w:hint="eastAsia"/>
          <w:sz w:val="20"/>
          <w:szCs w:val="20"/>
        </w:rPr>
        <w:t>児童福祉法改正において、</w:t>
      </w:r>
      <w:r w:rsidR="00612ACB">
        <w:rPr>
          <w:rFonts w:asciiTheme="minorEastAsia" w:hAnsiTheme="minorEastAsia" w:hint="eastAsia"/>
          <w:sz w:val="20"/>
          <w:szCs w:val="20"/>
        </w:rPr>
        <w:t>慢性疾患児の自立</w:t>
      </w:r>
      <w:r w:rsidR="00E364E1">
        <w:rPr>
          <w:rFonts w:asciiTheme="minorEastAsia" w:hAnsiTheme="minorEastAsia" w:hint="eastAsia"/>
          <w:sz w:val="20"/>
          <w:szCs w:val="20"/>
        </w:rPr>
        <w:t>支援</w:t>
      </w:r>
      <w:r w:rsidR="00612ACB">
        <w:rPr>
          <w:rFonts w:asciiTheme="minorEastAsia" w:hAnsiTheme="minorEastAsia" w:hint="eastAsia"/>
          <w:sz w:val="20"/>
          <w:szCs w:val="20"/>
        </w:rPr>
        <w:t>が</w:t>
      </w:r>
      <w:r w:rsidR="00E364E1">
        <w:rPr>
          <w:rFonts w:asciiTheme="minorEastAsia" w:hAnsiTheme="minorEastAsia" w:hint="eastAsia"/>
          <w:sz w:val="20"/>
          <w:szCs w:val="20"/>
        </w:rPr>
        <w:t>盛り込まれた。しかしながら、具体的な支援策は示されて</w:t>
      </w:r>
      <w:r w:rsidR="00E52DE0">
        <w:rPr>
          <w:rFonts w:asciiTheme="minorEastAsia" w:hAnsiTheme="minorEastAsia" w:hint="eastAsia"/>
          <w:sz w:val="20"/>
          <w:szCs w:val="20"/>
        </w:rPr>
        <w:t>おらず、</w:t>
      </w:r>
      <w:r w:rsidR="00FB7145">
        <w:rPr>
          <w:rFonts w:asciiTheme="minorEastAsia" w:hAnsiTheme="minorEastAsia" w:hint="eastAsia"/>
          <w:sz w:val="20"/>
          <w:szCs w:val="20"/>
        </w:rPr>
        <w:t>全国</w:t>
      </w:r>
      <w:r w:rsidR="00E52DE0">
        <w:rPr>
          <w:rFonts w:asciiTheme="minorEastAsia" w:hAnsiTheme="minorEastAsia" w:hint="eastAsia"/>
          <w:sz w:val="20"/>
          <w:szCs w:val="20"/>
        </w:rPr>
        <w:t>で</w:t>
      </w:r>
      <w:r w:rsidR="00E364E1">
        <w:rPr>
          <w:rFonts w:asciiTheme="minorEastAsia" w:hAnsiTheme="minorEastAsia" w:hint="eastAsia"/>
          <w:sz w:val="20"/>
          <w:szCs w:val="20"/>
        </w:rPr>
        <w:t>試行錯誤の状況が続いている。</w:t>
      </w:r>
    </w:p>
    <w:p w:rsidR="00D835FD" w:rsidRPr="00AF7A12" w:rsidRDefault="00FB7145" w:rsidP="009D290A">
      <w:pPr>
        <w:ind w:firstLineChars="100" w:firstLine="200"/>
        <w:rPr>
          <w:rFonts w:asciiTheme="minorEastAsia" w:hAnsiTheme="minorEastAsia"/>
          <w:sz w:val="20"/>
          <w:szCs w:val="20"/>
        </w:rPr>
      </w:pPr>
      <w:r>
        <w:rPr>
          <w:rFonts w:asciiTheme="minorEastAsia" w:hAnsiTheme="minorEastAsia" w:hint="eastAsia"/>
          <w:sz w:val="20"/>
          <w:szCs w:val="20"/>
        </w:rPr>
        <w:t>筆者は、</w:t>
      </w:r>
      <w:r w:rsidR="00E52DE0">
        <w:rPr>
          <w:rFonts w:asciiTheme="minorEastAsia" w:hAnsiTheme="minorEastAsia" w:hint="eastAsia"/>
          <w:sz w:val="20"/>
          <w:szCs w:val="20"/>
        </w:rPr>
        <w:t>静岡県から小児慢性特定疾病児童自立支援員(以下、自立支援員)として、</w:t>
      </w:r>
      <w:r>
        <w:rPr>
          <w:rFonts w:asciiTheme="minorEastAsia" w:hAnsiTheme="minorEastAsia" w:hint="eastAsia"/>
          <w:sz w:val="20"/>
          <w:szCs w:val="20"/>
        </w:rPr>
        <w:t>全国の先駆的な事例を取り入れ</w:t>
      </w:r>
      <w:r w:rsidR="00E52DE0">
        <w:rPr>
          <w:rFonts w:asciiTheme="minorEastAsia" w:hAnsiTheme="minorEastAsia" w:hint="eastAsia"/>
          <w:sz w:val="20"/>
          <w:szCs w:val="20"/>
        </w:rPr>
        <w:t>た</w:t>
      </w:r>
      <w:r>
        <w:rPr>
          <w:rFonts w:asciiTheme="minorEastAsia" w:hAnsiTheme="minorEastAsia" w:hint="eastAsia"/>
          <w:sz w:val="20"/>
          <w:szCs w:val="20"/>
        </w:rPr>
        <w:t>支援策をいくつか開発した。そして、その支援策を関係者に広げる勉強会を開催し</w:t>
      </w:r>
      <w:r w:rsidR="00E52DE0">
        <w:rPr>
          <w:rFonts w:asciiTheme="minorEastAsia" w:hAnsiTheme="minorEastAsia" w:hint="eastAsia"/>
          <w:sz w:val="20"/>
          <w:szCs w:val="20"/>
        </w:rPr>
        <w:t>ている</w:t>
      </w:r>
      <w:r>
        <w:rPr>
          <w:rFonts w:asciiTheme="minorEastAsia" w:hAnsiTheme="minorEastAsia" w:hint="eastAsia"/>
          <w:sz w:val="20"/>
          <w:szCs w:val="20"/>
        </w:rPr>
        <w:t>。</w:t>
      </w:r>
      <w:r w:rsidR="00FF5670">
        <w:rPr>
          <w:rFonts w:asciiTheme="minorEastAsia" w:hAnsiTheme="minorEastAsia" w:hint="eastAsia"/>
          <w:sz w:val="20"/>
          <w:szCs w:val="20"/>
        </w:rPr>
        <w:t>今回は、</w:t>
      </w:r>
      <w:r w:rsidR="00E52DE0">
        <w:rPr>
          <w:rFonts w:asciiTheme="minorEastAsia" w:hAnsiTheme="minorEastAsia" w:hint="eastAsia"/>
          <w:sz w:val="20"/>
          <w:szCs w:val="20"/>
        </w:rPr>
        <w:t>その</w:t>
      </w:r>
      <w:r w:rsidR="00FF5670">
        <w:rPr>
          <w:rFonts w:asciiTheme="minorEastAsia" w:hAnsiTheme="minorEastAsia" w:hint="eastAsia"/>
          <w:sz w:val="20"/>
          <w:szCs w:val="20"/>
        </w:rPr>
        <w:t>勉強会の振り返りを</w:t>
      </w:r>
      <w:r w:rsidR="00E52DE0">
        <w:rPr>
          <w:rFonts w:asciiTheme="minorEastAsia" w:hAnsiTheme="minorEastAsia" w:hint="eastAsia"/>
          <w:sz w:val="20"/>
          <w:szCs w:val="20"/>
        </w:rPr>
        <w:t>中心に</w:t>
      </w:r>
      <w:r w:rsidR="00FF5670">
        <w:rPr>
          <w:rFonts w:asciiTheme="minorEastAsia" w:hAnsiTheme="minorEastAsia" w:hint="eastAsia"/>
          <w:sz w:val="20"/>
          <w:szCs w:val="20"/>
        </w:rPr>
        <w:t>報告する。</w:t>
      </w:r>
    </w:p>
    <w:p w:rsidR="00360004" w:rsidRDefault="00360004" w:rsidP="00D835FD">
      <w:pPr>
        <w:rPr>
          <w:rFonts w:asciiTheme="majorEastAsia" w:eastAsiaTheme="majorEastAsia" w:hAnsiTheme="majorEastAsia"/>
          <w:b/>
          <w:sz w:val="22"/>
          <w:szCs w:val="20"/>
        </w:rPr>
      </w:pPr>
    </w:p>
    <w:p w:rsidR="00D835FD" w:rsidRPr="00360004" w:rsidRDefault="00360004" w:rsidP="00D835FD">
      <w:pPr>
        <w:rPr>
          <w:rFonts w:asciiTheme="majorEastAsia" w:eastAsiaTheme="majorEastAsia" w:hAnsiTheme="majorEastAsia"/>
          <w:b/>
          <w:sz w:val="22"/>
          <w:szCs w:val="20"/>
        </w:rPr>
      </w:pPr>
      <w:r w:rsidRPr="00360004">
        <w:rPr>
          <w:rFonts w:asciiTheme="majorEastAsia" w:eastAsiaTheme="majorEastAsia" w:hAnsiTheme="majorEastAsia" w:hint="eastAsia"/>
          <w:b/>
          <w:sz w:val="22"/>
          <w:szCs w:val="20"/>
        </w:rPr>
        <w:t xml:space="preserve">２ </w:t>
      </w:r>
      <w:r w:rsidR="00FF5670" w:rsidRPr="00360004">
        <w:rPr>
          <w:rFonts w:asciiTheme="majorEastAsia" w:eastAsiaTheme="majorEastAsia" w:hAnsiTheme="majorEastAsia" w:hint="eastAsia"/>
          <w:b/>
          <w:sz w:val="22"/>
          <w:szCs w:val="20"/>
        </w:rPr>
        <w:t>勉強会開催</w:t>
      </w:r>
    </w:p>
    <w:p w:rsidR="00E52DE0" w:rsidRPr="00360004" w:rsidRDefault="00FF5670" w:rsidP="00E52DE0">
      <w:pPr>
        <w:ind w:left="210" w:hangingChars="100" w:hanging="210"/>
        <w:rPr>
          <w:rFonts w:asciiTheme="minorEastAsia" w:hAnsiTheme="minorEastAsia"/>
          <w:szCs w:val="20"/>
        </w:rPr>
      </w:pPr>
      <w:r w:rsidRPr="00360004">
        <w:rPr>
          <w:rFonts w:asciiTheme="minorEastAsia" w:hAnsiTheme="minorEastAsia" w:hint="eastAsia"/>
          <w:szCs w:val="20"/>
        </w:rPr>
        <w:t>①</w:t>
      </w:r>
      <w:r w:rsidR="0016481A" w:rsidRPr="00360004">
        <w:rPr>
          <w:rFonts w:asciiTheme="minorEastAsia" w:hAnsiTheme="minorEastAsia" w:hint="eastAsia"/>
          <w:szCs w:val="20"/>
        </w:rPr>
        <w:t>6月7日</w:t>
      </w:r>
      <w:r w:rsidR="00E52DE0" w:rsidRPr="00360004">
        <w:rPr>
          <w:rFonts w:asciiTheme="minorEastAsia" w:hAnsiTheme="minorEastAsia" w:hint="eastAsia"/>
          <w:szCs w:val="20"/>
        </w:rPr>
        <w:t xml:space="preserve">　</w:t>
      </w:r>
      <w:r w:rsidR="00360004">
        <w:rPr>
          <w:rFonts w:asciiTheme="minorEastAsia" w:hAnsiTheme="minorEastAsia" w:hint="eastAsia"/>
          <w:szCs w:val="20"/>
        </w:rPr>
        <w:t xml:space="preserve"> </w:t>
      </w:r>
      <w:r w:rsidR="00360004">
        <w:rPr>
          <w:rFonts w:asciiTheme="minorEastAsia" w:hAnsiTheme="minorEastAsia"/>
          <w:szCs w:val="20"/>
        </w:rPr>
        <w:t xml:space="preserve"> </w:t>
      </w:r>
      <w:r w:rsidR="00C54980" w:rsidRPr="00360004">
        <w:rPr>
          <w:rFonts w:asciiTheme="minorEastAsia" w:hAnsiTheme="minorEastAsia" w:hint="eastAsia"/>
          <w:szCs w:val="20"/>
        </w:rPr>
        <w:t>国立成育医療研究センター</w:t>
      </w:r>
    </w:p>
    <w:p w:rsidR="00C54980" w:rsidRPr="00360004" w:rsidRDefault="0016481A" w:rsidP="00360004">
      <w:pPr>
        <w:ind w:leftChars="100" w:left="210" w:firstLineChars="600" w:firstLine="1260"/>
        <w:rPr>
          <w:rFonts w:asciiTheme="minorEastAsia" w:hAnsiTheme="minorEastAsia"/>
          <w:szCs w:val="20"/>
        </w:rPr>
      </w:pPr>
      <w:r w:rsidRPr="00360004">
        <w:rPr>
          <w:rFonts w:asciiTheme="minorEastAsia" w:hAnsiTheme="minorEastAsia" w:hint="eastAsia"/>
          <w:szCs w:val="20"/>
        </w:rPr>
        <w:t>全国の自立支援員</w:t>
      </w:r>
      <w:r w:rsidR="00E52DE0" w:rsidRPr="00360004">
        <w:rPr>
          <w:rFonts w:asciiTheme="minorEastAsia" w:hAnsiTheme="minorEastAsia" w:hint="eastAsia"/>
          <w:szCs w:val="20"/>
        </w:rPr>
        <w:t>対象</w:t>
      </w:r>
    </w:p>
    <w:p w:rsidR="00E52DE0" w:rsidRPr="00360004" w:rsidRDefault="00E52DE0" w:rsidP="00E52DE0">
      <w:pPr>
        <w:rPr>
          <w:rFonts w:asciiTheme="minorEastAsia" w:hAnsiTheme="minorEastAsia"/>
          <w:szCs w:val="20"/>
        </w:rPr>
      </w:pPr>
      <w:r w:rsidRPr="00360004">
        <w:rPr>
          <w:rFonts w:asciiTheme="minorEastAsia" w:hAnsiTheme="minorEastAsia" w:hint="eastAsia"/>
          <w:szCs w:val="20"/>
        </w:rPr>
        <w:t>②</w:t>
      </w:r>
      <w:r w:rsidR="0016481A" w:rsidRPr="00360004">
        <w:rPr>
          <w:rFonts w:asciiTheme="minorEastAsia" w:hAnsiTheme="minorEastAsia" w:hint="eastAsia"/>
          <w:szCs w:val="20"/>
        </w:rPr>
        <w:t>10月24日</w:t>
      </w:r>
      <w:r w:rsidRPr="00360004">
        <w:rPr>
          <w:rFonts w:asciiTheme="minorEastAsia" w:hAnsiTheme="minorEastAsia" w:hint="eastAsia"/>
          <w:szCs w:val="20"/>
        </w:rPr>
        <w:t xml:space="preserve">　</w:t>
      </w:r>
      <w:r w:rsidR="00C54980" w:rsidRPr="00360004">
        <w:rPr>
          <w:rFonts w:asciiTheme="minorEastAsia" w:hAnsiTheme="minorEastAsia" w:hint="eastAsia"/>
          <w:szCs w:val="20"/>
        </w:rPr>
        <w:t>浜松市</w:t>
      </w:r>
    </w:p>
    <w:p w:rsidR="00FF5670" w:rsidRPr="00360004" w:rsidRDefault="00E52DE0" w:rsidP="00E52DE0">
      <w:pPr>
        <w:ind w:firstLineChars="600" w:firstLine="1260"/>
        <w:rPr>
          <w:rFonts w:asciiTheme="minorEastAsia" w:hAnsiTheme="minorEastAsia"/>
          <w:szCs w:val="20"/>
        </w:rPr>
      </w:pPr>
      <w:r w:rsidRPr="00360004">
        <w:rPr>
          <w:rFonts w:asciiTheme="minorEastAsia" w:hAnsiTheme="minorEastAsia" w:hint="eastAsia"/>
          <w:szCs w:val="20"/>
        </w:rPr>
        <w:t xml:space="preserve">　</w:t>
      </w:r>
      <w:r w:rsidR="00C54980" w:rsidRPr="00360004">
        <w:rPr>
          <w:rFonts w:asciiTheme="minorEastAsia" w:hAnsiTheme="minorEastAsia" w:hint="eastAsia"/>
          <w:szCs w:val="20"/>
        </w:rPr>
        <w:t>西部地区のＭＳＷ</w:t>
      </w:r>
    </w:p>
    <w:p w:rsidR="00E52DE0" w:rsidRPr="00360004" w:rsidRDefault="00E52DE0" w:rsidP="00E52DE0">
      <w:pPr>
        <w:rPr>
          <w:rFonts w:asciiTheme="minorEastAsia" w:hAnsiTheme="minorEastAsia"/>
          <w:szCs w:val="20"/>
        </w:rPr>
      </w:pPr>
      <w:r w:rsidRPr="00360004">
        <w:rPr>
          <w:rFonts w:asciiTheme="minorEastAsia" w:hAnsiTheme="minorEastAsia" w:hint="eastAsia"/>
          <w:szCs w:val="20"/>
        </w:rPr>
        <w:t>③</w:t>
      </w:r>
      <w:r w:rsidR="0016481A" w:rsidRPr="00360004">
        <w:rPr>
          <w:rFonts w:asciiTheme="minorEastAsia" w:hAnsiTheme="minorEastAsia" w:hint="eastAsia"/>
          <w:szCs w:val="20"/>
        </w:rPr>
        <w:t>11月26日</w:t>
      </w:r>
      <w:r w:rsidRPr="00360004">
        <w:rPr>
          <w:rFonts w:asciiTheme="minorEastAsia" w:hAnsiTheme="minorEastAsia" w:hint="eastAsia"/>
          <w:szCs w:val="20"/>
        </w:rPr>
        <w:t xml:space="preserve">　</w:t>
      </w:r>
      <w:r w:rsidR="00C54980" w:rsidRPr="00360004">
        <w:rPr>
          <w:rFonts w:asciiTheme="minorEastAsia" w:hAnsiTheme="minorEastAsia" w:hint="eastAsia"/>
          <w:szCs w:val="20"/>
        </w:rPr>
        <w:t>沼津市</w:t>
      </w:r>
      <w:r w:rsidRPr="00360004">
        <w:rPr>
          <w:rFonts w:asciiTheme="minorEastAsia" w:hAnsiTheme="minorEastAsia" w:hint="eastAsia"/>
          <w:szCs w:val="20"/>
        </w:rPr>
        <w:t xml:space="preserve">　</w:t>
      </w:r>
    </w:p>
    <w:p w:rsidR="00C54980" w:rsidRPr="00360004" w:rsidRDefault="0016481A" w:rsidP="00E52DE0">
      <w:pPr>
        <w:ind w:leftChars="700" w:left="1470"/>
        <w:rPr>
          <w:rFonts w:asciiTheme="minorEastAsia" w:hAnsiTheme="minorEastAsia"/>
          <w:szCs w:val="20"/>
        </w:rPr>
      </w:pPr>
      <w:r w:rsidRPr="00360004">
        <w:rPr>
          <w:rFonts w:asciiTheme="minorEastAsia" w:hAnsiTheme="minorEastAsia" w:hint="eastAsia"/>
          <w:szCs w:val="20"/>
        </w:rPr>
        <w:t>東部地区</w:t>
      </w:r>
      <w:r w:rsidR="00C54980" w:rsidRPr="00360004">
        <w:rPr>
          <w:rFonts w:asciiTheme="minorEastAsia" w:hAnsiTheme="minorEastAsia" w:hint="eastAsia"/>
          <w:szCs w:val="20"/>
        </w:rPr>
        <w:t>の医療、福祉、保健、教育の関係者</w:t>
      </w:r>
    </w:p>
    <w:p w:rsidR="00360004" w:rsidRDefault="00360004" w:rsidP="00360004">
      <w:pPr>
        <w:rPr>
          <w:rFonts w:asciiTheme="majorEastAsia" w:eastAsiaTheme="majorEastAsia" w:hAnsiTheme="majorEastAsia"/>
          <w:b/>
          <w:sz w:val="22"/>
          <w:szCs w:val="20"/>
        </w:rPr>
      </w:pPr>
    </w:p>
    <w:p w:rsidR="00360004" w:rsidRDefault="00360004" w:rsidP="00360004">
      <w:pPr>
        <w:rPr>
          <w:rFonts w:asciiTheme="majorEastAsia" w:eastAsiaTheme="majorEastAsia" w:hAnsiTheme="majorEastAsia"/>
          <w:b/>
          <w:sz w:val="22"/>
          <w:szCs w:val="20"/>
        </w:rPr>
      </w:pPr>
    </w:p>
    <w:p w:rsidR="00360004" w:rsidRDefault="00360004" w:rsidP="00360004">
      <w:pPr>
        <w:rPr>
          <w:rFonts w:asciiTheme="majorEastAsia" w:eastAsiaTheme="majorEastAsia" w:hAnsiTheme="majorEastAsia"/>
          <w:b/>
          <w:sz w:val="22"/>
          <w:szCs w:val="20"/>
        </w:rPr>
      </w:pPr>
    </w:p>
    <w:p w:rsidR="00261B7B" w:rsidRPr="00360004" w:rsidRDefault="00360004" w:rsidP="00360004">
      <w:pPr>
        <w:rPr>
          <w:rFonts w:asciiTheme="majorEastAsia" w:eastAsiaTheme="majorEastAsia" w:hAnsiTheme="majorEastAsia"/>
          <w:b/>
          <w:sz w:val="22"/>
          <w:szCs w:val="20"/>
        </w:rPr>
      </w:pPr>
      <w:r w:rsidRPr="00360004">
        <w:rPr>
          <w:rFonts w:asciiTheme="majorEastAsia" w:eastAsiaTheme="majorEastAsia" w:hAnsiTheme="majorEastAsia" w:hint="eastAsia"/>
          <w:b/>
          <w:sz w:val="22"/>
          <w:szCs w:val="20"/>
        </w:rPr>
        <w:t xml:space="preserve">３ </w:t>
      </w:r>
      <w:r w:rsidR="00261B7B" w:rsidRPr="00360004">
        <w:rPr>
          <w:rFonts w:asciiTheme="majorEastAsia" w:eastAsiaTheme="majorEastAsia" w:hAnsiTheme="majorEastAsia" w:hint="eastAsia"/>
          <w:b/>
          <w:sz w:val="22"/>
          <w:szCs w:val="20"/>
        </w:rPr>
        <w:t>結果</w:t>
      </w:r>
      <w:r w:rsidR="0030795D" w:rsidRPr="00360004">
        <w:rPr>
          <w:rFonts w:asciiTheme="majorEastAsia" w:eastAsiaTheme="majorEastAsia" w:hAnsiTheme="majorEastAsia" w:hint="eastAsia"/>
          <w:b/>
          <w:sz w:val="22"/>
          <w:szCs w:val="20"/>
        </w:rPr>
        <w:t>(</w:t>
      </w:r>
      <w:r w:rsidR="00FF5670" w:rsidRPr="00360004">
        <w:rPr>
          <w:rFonts w:asciiTheme="majorEastAsia" w:eastAsiaTheme="majorEastAsia" w:hAnsiTheme="majorEastAsia" w:hint="eastAsia"/>
          <w:b/>
          <w:sz w:val="22"/>
          <w:szCs w:val="20"/>
        </w:rPr>
        <w:t>振り返り</w:t>
      </w:r>
      <w:r w:rsidR="0030795D" w:rsidRPr="00360004">
        <w:rPr>
          <w:rFonts w:asciiTheme="majorEastAsia" w:eastAsiaTheme="majorEastAsia" w:hAnsiTheme="majorEastAsia" w:hint="eastAsia"/>
          <w:b/>
          <w:sz w:val="22"/>
          <w:szCs w:val="20"/>
        </w:rPr>
        <w:t>)</w:t>
      </w:r>
    </w:p>
    <w:p w:rsidR="007521B6" w:rsidRPr="00360004" w:rsidRDefault="00C54980" w:rsidP="00D24F5B">
      <w:pPr>
        <w:rPr>
          <w:rFonts w:asciiTheme="minorEastAsia" w:hAnsiTheme="minorEastAsia"/>
          <w:szCs w:val="20"/>
        </w:rPr>
      </w:pPr>
      <w:r>
        <w:rPr>
          <w:rFonts w:asciiTheme="minorEastAsia" w:hAnsiTheme="minorEastAsia" w:hint="eastAsia"/>
          <w:sz w:val="20"/>
          <w:szCs w:val="20"/>
        </w:rPr>
        <w:t xml:space="preserve">　</w:t>
      </w:r>
      <w:r w:rsidRPr="00360004">
        <w:rPr>
          <w:rFonts w:asciiTheme="minorEastAsia" w:hAnsiTheme="minorEastAsia" w:hint="eastAsia"/>
          <w:szCs w:val="20"/>
        </w:rPr>
        <w:t>アンケートによる</w:t>
      </w:r>
      <w:r w:rsidR="007521B6" w:rsidRPr="00360004">
        <w:rPr>
          <w:rFonts w:asciiTheme="minorEastAsia" w:hAnsiTheme="minorEastAsia" w:hint="eastAsia"/>
          <w:szCs w:val="20"/>
        </w:rPr>
        <w:t>満足度は高かった。</w:t>
      </w:r>
      <w:r w:rsidR="00EE45A4" w:rsidRPr="00360004">
        <w:rPr>
          <w:rFonts w:asciiTheme="minorEastAsia" w:hAnsiTheme="minorEastAsia" w:hint="eastAsia"/>
          <w:szCs w:val="20"/>
        </w:rPr>
        <w:t>講演</w:t>
      </w:r>
      <w:r w:rsidR="0016481A" w:rsidRPr="00360004">
        <w:rPr>
          <w:rFonts w:asciiTheme="minorEastAsia" w:hAnsiTheme="minorEastAsia" w:hint="eastAsia"/>
          <w:szCs w:val="20"/>
        </w:rPr>
        <w:t>終了後、</w:t>
      </w:r>
      <w:r w:rsidR="00EE45A4" w:rsidRPr="00360004">
        <w:rPr>
          <w:rFonts w:asciiTheme="minorEastAsia" w:hAnsiTheme="minorEastAsia" w:hint="eastAsia"/>
          <w:szCs w:val="20"/>
        </w:rPr>
        <w:t>相談</w:t>
      </w:r>
      <w:r w:rsidRPr="00360004">
        <w:rPr>
          <w:rFonts w:asciiTheme="minorEastAsia" w:hAnsiTheme="minorEastAsia" w:hint="eastAsia"/>
          <w:szCs w:val="20"/>
        </w:rPr>
        <w:t>できる</w:t>
      </w:r>
      <w:r w:rsidR="00EE45A4" w:rsidRPr="00360004">
        <w:rPr>
          <w:rFonts w:asciiTheme="minorEastAsia" w:hAnsiTheme="minorEastAsia" w:hint="eastAsia"/>
          <w:szCs w:val="20"/>
        </w:rPr>
        <w:t>ところ</w:t>
      </w:r>
      <w:r w:rsidRPr="00360004">
        <w:rPr>
          <w:rFonts w:asciiTheme="minorEastAsia" w:hAnsiTheme="minorEastAsia" w:hint="eastAsia"/>
          <w:szCs w:val="20"/>
        </w:rPr>
        <w:t>は増えた</w:t>
      </w:r>
      <w:r w:rsidR="00EE45A4" w:rsidRPr="00360004">
        <w:rPr>
          <w:rFonts w:asciiTheme="minorEastAsia" w:hAnsiTheme="minorEastAsia" w:hint="eastAsia"/>
          <w:szCs w:val="20"/>
        </w:rPr>
        <w:t>。</w:t>
      </w:r>
    </w:p>
    <w:p w:rsidR="00AF7A12" w:rsidRPr="00360004" w:rsidRDefault="007521B6" w:rsidP="00360004">
      <w:pPr>
        <w:ind w:rightChars="-169" w:right="-355" w:firstLineChars="100" w:firstLine="210"/>
        <w:rPr>
          <w:rFonts w:asciiTheme="minorEastAsia" w:hAnsiTheme="minorEastAsia"/>
          <w:szCs w:val="20"/>
        </w:rPr>
      </w:pPr>
      <w:r w:rsidRPr="00360004">
        <w:rPr>
          <w:rFonts w:asciiTheme="minorEastAsia" w:hAnsiTheme="minorEastAsia" w:hint="eastAsia"/>
          <w:szCs w:val="20"/>
        </w:rPr>
        <w:t>①、③</w:t>
      </w:r>
      <w:r w:rsidR="009D290A" w:rsidRPr="00360004">
        <w:rPr>
          <w:rFonts w:asciiTheme="minorEastAsia" w:hAnsiTheme="minorEastAsia" w:hint="eastAsia"/>
          <w:szCs w:val="20"/>
        </w:rPr>
        <w:t>の勉強会</w:t>
      </w:r>
      <w:r w:rsidRPr="00360004">
        <w:rPr>
          <w:rFonts w:asciiTheme="minorEastAsia" w:hAnsiTheme="minorEastAsia" w:hint="eastAsia"/>
          <w:szCs w:val="20"/>
        </w:rPr>
        <w:t>については、</w:t>
      </w:r>
      <w:r w:rsidR="00D24F5B" w:rsidRPr="00360004">
        <w:rPr>
          <w:rFonts w:asciiTheme="minorEastAsia" w:hAnsiTheme="minorEastAsia" w:hint="eastAsia"/>
          <w:szCs w:val="20"/>
        </w:rPr>
        <w:t>講義終了後に</w:t>
      </w:r>
      <w:r w:rsidR="0016481A" w:rsidRPr="00360004">
        <w:rPr>
          <w:rFonts w:asciiTheme="minorEastAsia" w:hAnsiTheme="minorEastAsia" w:hint="eastAsia"/>
          <w:szCs w:val="20"/>
        </w:rPr>
        <w:t>参加者と</w:t>
      </w:r>
      <w:r w:rsidR="00FB7145" w:rsidRPr="00360004">
        <w:rPr>
          <w:rFonts w:asciiTheme="minorEastAsia" w:hAnsiTheme="minorEastAsia" w:hint="eastAsia"/>
          <w:szCs w:val="20"/>
        </w:rPr>
        <w:t>の</w:t>
      </w:r>
      <w:r w:rsidR="0016481A" w:rsidRPr="00360004">
        <w:rPr>
          <w:rFonts w:asciiTheme="minorEastAsia" w:hAnsiTheme="minorEastAsia" w:hint="eastAsia"/>
          <w:szCs w:val="20"/>
        </w:rPr>
        <w:t>ディスカッション</w:t>
      </w:r>
      <w:r w:rsidR="009D290A" w:rsidRPr="00360004">
        <w:rPr>
          <w:rFonts w:asciiTheme="minorEastAsia" w:hAnsiTheme="minorEastAsia" w:hint="eastAsia"/>
          <w:szCs w:val="20"/>
        </w:rPr>
        <w:t>が</w:t>
      </w:r>
      <w:r w:rsidR="00FB7145" w:rsidRPr="00360004">
        <w:rPr>
          <w:rFonts w:asciiTheme="minorEastAsia" w:hAnsiTheme="minorEastAsia" w:hint="eastAsia"/>
          <w:szCs w:val="20"/>
        </w:rPr>
        <w:t>行われた</w:t>
      </w:r>
      <w:r w:rsidR="009D290A" w:rsidRPr="00360004">
        <w:rPr>
          <w:rFonts w:asciiTheme="minorEastAsia" w:hAnsiTheme="minorEastAsia" w:hint="eastAsia"/>
          <w:szCs w:val="20"/>
        </w:rPr>
        <w:t>。</w:t>
      </w:r>
      <w:r w:rsidR="00DB6CC6" w:rsidRPr="00360004">
        <w:rPr>
          <w:rFonts w:asciiTheme="minorEastAsia" w:hAnsiTheme="minorEastAsia" w:hint="eastAsia"/>
          <w:szCs w:val="20"/>
        </w:rPr>
        <w:t>参加者</w:t>
      </w:r>
      <w:r w:rsidRPr="00360004">
        <w:rPr>
          <w:rFonts w:asciiTheme="minorEastAsia" w:hAnsiTheme="minorEastAsia" w:hint="eastAsia"/>
          <w:szCs w:val="20"/>
        </w:rPr>
        <w:t>の声として、</w:t>
      </w:r>
      <w:r w:rsidR="00DB6CC6" w:rsidRPr="00360004">
        <w:rPr>
          <w:rFonts w:asciiTheme="minorEastAsia" w:hAnsiTheme="minorEastAsia" w:hint="eastAsia"/>
          <w:szCs w:val="20"/>
        </w:rPr>
        <w:t>「</w:t>
      </w:r>
      <w:r w:rsidR="009D290A" w:rsidRPr="00360004">
        <w:rPr>
          <w:rFonts w:asciiTheme="minorEastAsia" w:hAnsiTheme="minorEastAsia" w:hint="eastAsia"/>
          <w:szCs w:val="20"/>
        </w:rPr>
        <w:t>参考にはなったが、</w:t>
      </w:r>
      <w:r w:rsidR="00524AA5" w:rsidRPr="00360004">
        <w:rPr>
          <w:rFonts w:asciiTheme="minorEastAsia" w:hAnsiTheme="minorEastAsia" w:hint="eastAsia"/>
          <w:szCs w:val="20"/>
        </w:rPr>
        <w:t>保健師</w:t>
      </w:r>
      <w:r w:rsidR="00D24F5B" w:rsidRPr="00360004">
        <w:rPr>
          <w:rFonts w:asciiTheme="minorEastAsia" w:hAnsiTheme="minorEastAsia" w:hint="eastAsia"/>
          <w:szCs w:val="20"/>
        </w:rPr>
        <w:t>では</w:t>
      </w:r>
      <w:r w:rsidR="00DB6CC6" w:rsidRPr="00360004">
        <w:rPr>
          <w:rFonts w:asciiTheme="minorEastAsia" w:hAnsiTheme="minorEastAsia" w:hint="eastAsia"/>
          <w:szCs w:val="20"/>
        </w:rPr>
        <w:t>でき</w:t>
      </w:r>
      <w:r w:rsidRPr="00360004">
        <w:rPr>
          <w:rFonts w:asciiTheme="minorEastAsia" w:hAnsiTheme="minorEastAsia" w:hint="eastAsia"/>
          <w:szCs w:val="20"/>
        </w:rPr>
        <w:t>そうに</w:t>
      </w:r>
      <w:r w:rsidR="00DB6CC6" w:rsidRPr="00360004">
        <w:rPr>
          <w:rFonts w:asciiTheme="minorEastAsia" w:hAnsiTheme="minorEastAsia" w:hint="eastAsia"/>
          <w:szCs w:val="20"/>
          <w:u w:val="single"/>
        </w:rPr>
        <w:t>ない。</w:t>
      </w:r>
      <w:r w:rsidR="00DB6CC6" w:rsidRPr="00360004">
        <w:rPr>
          <w:rFonts w:asciiTheme="minorEastAsia" w:hAnsiTheme="minorEastAsia" w:hint="eastAsia"/>
          <w:szCs w:val="20"/>
        </w:rPr>
        <w:t>」「こども病院</w:t>
      </w:r>
      <w:r w:rsidR="00524AA5" w:rsidRPr="00360004">
        <w:rPr>
          <w:rFonts w:asciiTheme="minorEastAsia" w:hAnsiTheme="minorEastAsia" w:hint="eastAsia"/>
          <w:szCs w:val="20"/>
        </w:rPr>
        <w:t>は恵まれている</w:t>
      </w:r>
      <w:r w:rsidRPr="00360004">
        <w:rPr>
          <w:rFonts w:asciiTheme="minorEastAsia" w:hAnsiTheme="minorEastAsia" w:hint="eastAsia"/>
          <w:szCs w:val="20"/>
        </w:rPr>
        <w:t>からできる</w:t>
      </w:r>
      <w:r w:rsidR="00DB6CC6" w:rsidRPr="00360004">
        <w:rPr>
          <w:rFonts w:asciiTheme="minorEastAsia" w:hAnsiTheme="minorEastAsia" w:hint="eastAsia"/>
          <w:szCs w:val="20"/>
        </w:rPr>
        <w:t>。</w:t>
      </w:r>
      <w:r w:rsidR="009D290A" w:rsidRPr="00360004">
        <w:rPr>
          <w:rFonts w:asciiTheme="minorEastAsia" w:hAnsiTheme="minorEastAsia" w:hint="eastAsia"/>
          <w:szCs w:val="20"/>
        </w:rPr>
        <w:t>それ以外の医療機関ではでき</w:t>
      </w:r>
      <w:r w:rsidR="009D290A" w:rsidRPr="00360004">
        <w:rPr>
          <w:rFonts w:asciiTheme="minorEastAsia" w:hAnsiTheme="minorEastAsia" w:hint="eastAsia"/>
          <w:szCs w:val="20"/>
          <w:u w:val="single"/>
        </w:rPr>
        <w:t>ない。</w:t>
      </w:r>
      <w:r w:rsidR="00DB6CC6" w:rsidRPr="00360004">
        <w:rPr>
          <w:rFonts w:asciiTheme="minorEastAsia" w:hAnsiTheme="minorEastAsia" w:hint="eastAsia"/>
          <w:szCs w:val="20"/>
        </w:rPr>
        <w:t>」</w:t>
      </w:r>
      <w:r w:rsidR="00FB7145" w:rsidRPr="00360004">
        <w:rPr>
          <w:rFonts w:asciiTheme="minorEastAsia" w:hAnsiTheme="minorEastAsia" w:hint="eastAsia"/>
          <w:szCs w:val="20"/>
        </w:rPr>
        <w:t>など「ない。」</w:t>
      </w:r>
      <w:r w:rsidR="00DB6CC6" w:rsidRPr="00360004">
        <w:rPr>
          <w:rFonts w:asciiTheme="minorEastAsia" w:hAnsiTheme="minorEastAsia" w:hint="eastAsia"/>
          <w:szCs w:val="20"/>
        </w:rPr>
        <w:t>と</w:t>
      </w:r>
      <w:r w:rsidR="00D24F5B" w:rsidRPr="00360004">
        <w:rPr>
          <w:rFonts w:asciiTheme="minorEastAsia" w:hAnsiTheme="minorEastAsia" w:hint="eastAsia"/>
          <w:szCs w:val="20"/>
        </w:rPr>
        <w:t>いう意見</w:t>
      </w:r>
      <w:r w:rsidR="00FB7145" w:rsidRPr="00360004">
        <w:rPr>
          <w:rFonts w:asciiTheme="minorEastAsia" w:hAnsiTheme="minorEastAsia" w:hint="eastAsia"/>
          <w:szCs w:val="20"/>
        </w:rPr>
        <w:t>が多かった。</w:t>
      </w:r>
    </w:p>
    <w:p w:rsidR="00D24F5B" w:rsidRPr="00360004" w:rsidRDefault="00D24F5B" w:rsidP="00360004">
      <w:pPr>
        <w:ind w:rightChars="-169" w:right="-355"/>
        <w:rPr>
          <w:rFonts w:asciiTheme="minorEastAsia" w:hAnsiTheme="minorEastAsia"/>
          <w:szCs w:val="20"/>
        </w:rPr>
      </w:pPr>
      <w:r w:rsidRPr="00360004">
        <w:rPr>
          <w:rFonts w:asciiTheme="minorEastAsia" w:hAnsiTheme="minorEastAsia" w:hint="eastAsia"/>
          <w:szCs w:val="20"/>
        </w:rPr>
        <w:t xml:space="preserve">　</w:t>
      </w:r>
      <w:r w:rsidR="002C7D8D" w:rsidRPr="00360004">
        <w:rPr>
          <w:rFonts w:asciiTheme="minorEastAsia" w:hAnsiTheme="minorEastAsia" w:hint="eastAsia"/>
          <w:szCs w:val="20"/>
        </w:rPr>
        <w:t>支援策は</w:t>
      </w:r>
      <w:r w:rsidR="00524AA5" w:rsidRPr="00360004">
        <w:rPr>
          <w:rFonts w:asciiTheme="minorEastAsia" w:hAnsiTheme="minorEastAsia" w:hint="eastAsia"/>
          <w:szCs w:val="20"/>
        </w:rPr>
        <w:t>汎用性</w:t>
      </w:r>
      <w:r w:rsidR="00334864" w:rsidRPr="00360004">
        <w:rPr>
          <w:rFonts w:asciiTheme="minorEastAsia" w:hAnsiTheme="minorEastAsia" w:hint="eastAsia"/>
          <w:szCs w:val="20"/>
        </w:rPr>
        <w:t>を意識した。関係機関と連携</w:t>
      </w:r>
      <w:r w:rsidR="00FB7145" w:rsidRPr="00360004">
        <w:rPr>
          <w:rFonts w:asciiTheme="minorEastAsia" w:hAnsiTheme="minorEastAsia" w:hint="eastAsia"/>
          <w:szCs w:val="20"/>
        </w:rPr>
        <w:t>することができれば</w:t>
      </w:r>
      <w:r w:rsidR="00334864" w:rsidRPr="00360004">
        <w:rPr>
          <w:rFonts w:asciiTheme="minorEastAsia" w:hAnsiTheme="minorEastAsia" w:hint="eastAsia"/>
          <w:szCs w:val="20"/>
        </w:rPr>
        <w:t>、支援</w:t>
      </w:r>
      <w:r w:rsidR="007521B6" w:rsidRPr="00360004">
        <w:rPr>
          <w:rFonts w:asciiTheme="minorEastAsia" w:hAnsiTheme="minorEastAsia" w:hint="eastAsia"/>
          <w:szCs w:val="20"/>
        </w:rPr>
        <w:t>が展開できるようになっている。</w:t>
      </w:r>
      <w:r w:rsidR="00FB7145" w:rsidRPr="00360004">
        <w:rPr>
          <w:rFonts w:asciiTheme="minorEastAsia" w:hAnsiTheme="minorEastAsia" w:hint="eastAsia"/>
          <w:szCs w:val="20"/>
        </w:rPr>
        <w:t>「ない。できない。」という</w:t>
      </w:r>
      <w:r w:rsidR="007521B6" w:rsidRPr="00360004">
        <w:rPr>
          <w:rFonts w:asciiTheme="minorEastAsia" w:hAnsiTheme="minorEastAsia" w:hint="eastAsia"/>
          <w:szCs w:val="20"/>
        </w:rPr>
        <w:t>ネガティブな</w:t>
      </w:r>
      <w:r w:rsidRPr="00360004">
        <w:rPr>
          <w:rFonts w:asciiTheme="minorEastAsia" w:hAnsiTheme="minorEastAsia" w:hint="eastAsia"/>
          <w:szCs w:val="20"/>
        </w:rPr>
        <w:t>意見を聞くたびに挫けそうにな</w:t>
      </w:r>
      <w:r w:rsidR="00334864" w:rsidRPr="00360004">
        <w:rPr>
          <w:rFonts w:asciiTheme="minorEastAsia" w:hAnsiTheme="minorEastAsia" w:hint="eastAsia"/>
          <w:szCs w:val="20"/>
        </w:rPr>
        <w:t>った</w:t>
      </w:r>
      <w:r w:rsidR="007521B6" w:rsidRPr="00360004">
        <w:rPr>
          <w:rFonts w:asciiTheme="minorEastAsia" w:hAnsiTheme="minorEastAsia" w:hint="eastAsia"/>
          <w:szCs w:val="20"/>
        </w:rPr>
        <w:t>。</w:t>
      </w:r>
    </w:p>
    <w:p w:rsidR="00360004" w:rsidRDefault="00360004" w:rsidP="00360004">
      <w:pPr>
        <w:ind w:rightChars="-169" w:right="-355"/>
        <w:rPr>
          <w:rFonts w:ascii="ＭＳ ゴシック" w:eastAsia="ＭＳ ゴシック" w:hAnsi="ＭＳ ゴシック"/>
          <w:b/>
          <w:sz w:val="22"/>
          <w:szCs w:val="20"/>
        </w:rPr>
      </w:pPr>
    </w:p>
    <w:p w:rsidR="007521B6" w:rsidRPr="00360004" w:rsidRDefault="00360004" w:rsidP="00360004">
      <w:pPr>
        <w:ind w:rightChars="-169" w:right="-355"/>
        <w:rPr>
          <w:rFonts w:ascii="ＭＳ ゴシック" w:eastAsia="ＭＳ ゴシック" w:hAnsi="ＭＳ ゴシック"/>
          <w:b/>
          <w:sz w:val="22"/>
          <w:szCs w:val="20"/>
        </w:rPr>
      </w:pPr>
      <w:r>
        <w:rPr>
          <w:rFonts w:ascii="ＭＳ ゴシック" w:eastAsia="ＭＳ ゴシック" w:hAnsi="ＭＳ ゴシック" w:hint="eastAsia"/>
          <w:b/>
          <w:sz w:val="22"/>
          <w:szCs w:val="20"/>
        </w:rPr>
        <w:t xml:space="preserve">４ </w:t>
      </w:r>
      <w:r w:rsidR="007521B6" w:rsidRPr="00360004">
        <w:rPr>
          <w:rFonts w:ascii="ＭＳ ゴシック" w:eastAsia="ＭＳ ゴシック" w:hAnsi="ＭＳ ゴシック" w:hint="eastAsia"/>
          <w:b/>
          <w:sz w:val="22"/>
          <w:szCs w:val="20"/>
        </w:rPr>
        <w:t>おわりに(気づけたこと・新たな発見)</w:t>
      </w:r>
    </w:p>
    <w:p w:rsidR="00FB7145" w:rsidRPr="00360004" w:rsidRDefault="00EB2D86" w:rsidP="00360004">
      <w:pPr>
        <w:ind w:rightChars="-169" w:right="-355" w:firstLineChars="100" w:firstLine="210"/>
        <w:rPr>
          <w:rFonts w:asciiTheme="minorEastAsia" w:hAnsiTheme="minorEastAsia"/>
          <w:szCs w:val="20"/>
        </w:rPr>
      </w:pPr>
      <w:r w:rsidRPr="00360004">
        <w:rPr>
          <w:rFonts w:asciiTheme="minorEastAsia" w:hAnsiTheme="minorEastAsia" w:hint="eastAsia"/>
          <w:szCs w:val="20"/>
        </w:rPr>
        <w:t>「ない。」ということ</w:t>
      </w:r>
      <w:r w:rsidR="00FB7145" w:rsidRPr="00360004">
        <w:rPr>
          <w:rFonts w:asciiTheme="minorEastAsia" w:hAnsiTheme="minorEastAsia" w:hint="eastAsia"/>
          <w:szCs w:val="20"/>
        </w:rPr>
        <w:t>を言われ続けて気づいたことがある。「ない。」ということに気づいたからこそ、</w:t>
      </w:r>
      <w:r w:rsidRPr="00360004">
        <w:rPr>
          <w:rFonts w:asciiTheme="minorEastAsia" w:hAnsiTheme="minorEastAsia" w:hint="eastAsia"/>
          <w:szCs w:val="20"/>
        </w:rPr>
        <w:t>新しいもの</w:t>
      </w:r>
      <w:r w:rsidR="0016481A" w:rsidRPr="00360004">
        <w:rPr>
          <w:rFonts w:asciiTheme="minorEastAsia" w:hAnsiTheme="minorEastAsia" w:hint="eastAsia"/>
          <w:szCs w:val="20"/>
        </w:rPr>
        <w:t>を作るができる。</w:t>
      </w:r>
    </w:p>
    <w:p w:rsidR="006148BC" w:rsidRPr="00360004" w:rsidRDefault="0016481A" w:rsidP="00360004">
      <w:pPr>
        <w:ind w:rightChars="-169" w:right="-355" w:firstLineChars="100" w:firstLine="210"/>
        <w:rPr>
          <w:rFonts w:asciiTheme="minorEastAsia" w:hAnsiTheme="minorEastAsia"/>
          <w:szCs w:val="20"/>
        </w:rPr>
      </w:pPr>
      <w:r w:rsidRPr="00360004">
        <w:rPr>
          <w:rFonts w:asciiTheme="minorEastAsia" w:hAnsiTheme="minorEastAsia" w:hint="eastAsia"/>
          <w:szCs w:val="20"/>
        </w:rPr>
        <w:t>それに気づ</w:t>
      </w:r>
      <w:r w:rsidR="00FB7145" w:rsidRPr="00360004">
        <w:rPr>
          <w:rFonts w:asciiTheme="minorEastAsia" w:hAnsiTheme="minorEastAsia" w:hint="eastAsia"/>
          <w:szCs w:val="20"/>
        </w:rPr>
        <w:t>いた後、</w:t>
      </w:r>
      <w:r w:rsidR="00EB2D86" w:rsidRPr="00360004">
        <w:rPr>
          <w:rFonts w:asciiTheme="minorEastAsia" w:hAnsiTheme="minorEastAsia" w:hint="eastAsia"/>
          <w:szCs w:val="20"/>
        </w:rPr>
        <w:t>「ない。」と言われたとき</w:t>
      </w:r>
      <w:r w:rsidR="00FB7145" w:rsidRPr="00360004">
        <w:rPr>
          <w:rFonts w:asciiTheme="minorEastAsia" w:hAnsiTheme="minorEastAsia" w:hint="eastAsia"/>
          <w:szCs w:val="20"/>
        </w:rPr>
        <w:t>に</w:t>
      </w:r>
      <w:r w:rsidR="00EB2D86" w:rsidRPr="00360004">
        <w:rPr>
          <w:rFonts w:asciiTheme="minorEastAsia" w:hAnsiTheme="minorEastAsia" w:hint="eastAsia"/>
          <w:szCs w:val="20"/>
        </w:rPr>
        <w:t>、深めて</w:t>
      </w:r>
      <w:r w:rsidR="00334864" w:rsidRPr="00360004">
        <w:rPr>
          <w:rFonts w:asciiTheme="minorEastAsia" w:hAnsiTheme="minorEastAsia" w:hint="eastAsia"/>
          <w:szCs w:val="20"/>
        </w:rPr>
        <w:t>みると</w:t>
      </w:r>
      <w:r w:rsidR="00EB2D86" w:rsidRPr="00360004">
        <w:rPr>
          <w:rFonts w:asciiTheme="minorEastAsia" w:hAnsiTheme="minorEastAsia" w:hint="eastAsia"/>
          <w:szCs w:val="20"/>
        </w:rPr>
        <w:t>新たな可能性が見えてくる。</w:t>
      </w:r>
    </w:p>
    <w:p w:rsidR="00360004" w:rsidRPr="00360004" w:rsidRDefault="00360004" w:rsidP="00360004">
      <w:pPr>
        <w:ind w:rightChars="-169" w:right="-355"/>
        <w:rPr>
          <w:rFonts w:asciiTheme="majorEastAsia" w:eastAsiaTheme="majorEastAsia" w:hAnsiTheme="majorEastAsia"/>
          <w:b/>
          <w:sz w:val="24"/>
          <w:szCs w:val="20"/>
        </w:rPr>
      </w:pPr>
    </w:p>
    <w:p w:rsidR="008B51F7" w:rsidRPr="00360004" w:rsidRDefault="008B51F7" w:rsidP="00360004">
      <w:pPr>
        <w:ind w:rightChars="-169" w:right="-355"/>
        <w:rPr>
          <w:rFonts w:asciiTheme="majorEastAsia" w:eastAsiaTheme="majorEastAsia" w:hAnsiTheme="majorEastAsia"/>
          <w:b/>
          <w:sz w:val="22"/>
          <w:szCs w:val="20"/>
        </w:rPr>
      </w:pPr>
      <w:bookmarkStart w:id="0" w:name="_GoBack"/>
      <w:bookmarkEnd w:id="0"/>
      <w:r w:rsidRPr="00360004">
        <w:rPr>
          <w:rFonts w:asciiTheme="majorEastAsia" w:eastAsiaTheme="majorEastAsia" w:hAnsiTheme="majorEastAsia" w:hint="eastAsia"/>
          <w:b/>
          <w:sz w:val="22"/>
          <w:szCs w:val="20"/>
        </w:rPr>
        <w:t>倫理的配慮</w:t>
      </w:r>
    </w:p>
    <w:p w:rsidR="008B51F7" w:rsidRPr="00360004" w:rsidRDefault="008B51F7" w:rsidP="00360004">
      <w:pPr>
        <w:ind w:rightChars="-169" w:right="-355"/>
        <w:rPr>
          <w:rFonts w:asciiTheme="minorEastAsia" w:hAnsiTheme="minorEastAsia"/>
          <w:szCs w:val="20"/>
        </w:rPr>
      </w:pPr>
      <w:r>
        <w:rPr>
          <w:rFonts w:asciiTheme="minorEastAsia" w:hAnsiTheme="minorEastAsia" w:hint="eastAsia"/>
          <w:sz w:val="20"/>
          <w:szCs w:val="20"/>
        </w:rPr>
        <w:t xml:space="preserve">　</w:t>
      </w:r>
      <w:r w:rsidRPr="00360004">
        <w:rPr>
          <w:rFonts w:asciiTheme="minorEastAsia" w:hAnsiTheme="minorEastAsia" w:hint="eastAsia"/>
          <w:szCs w:val="20"/>
        </w:rPr>
        <w:t>個人を特定する情報はない。資料等については、関係者に事前に許可を得ている。</w:t>
      </w:r>
    </w:p>
    <w:sectPr w:rsidR="008B51F7" w:rsidRPr="00360004" w:rsidSect="00360004">
      <w:type w:val="continuous"/>
      <w:pgSz w:w="11906" w:h="16838"/>
      <w:pgMar w:top="1985" w:right="1701" w:bottom="1701" w:left="1418"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CF5" w:rsidRDefault="006F2CF5" w:rsidP="006A6998">
      <w:r>
        <w:separator/>
      </w:r>
    </w:p>
  </w:endnote>
  <w:endnote w:type="continuationSeparator" w:id="0">
    <w:p w:rsidR="006F2CF5" w:rsidRDefault="006F2CF5" w:rsidP="006A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CF5" w:rsidRDefault="006F2CF5" w:rsidP="006A6998">
      <w:r>
        <w:separator/>
      </w:r>
    </w:p>
  </w:footnote>
  <w:footnote w:type="continuationSeparator" w:id="0">
    <w:p w:rsidR="006F2CF5" w:rsidRDefault="006F2CF5" w:rsidP="006A6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CF6"/>
    <w:rsid w:val="000F6BEC"/>
    <w:rsid w:val="0016481A"/>
    <w:rsid w:val="001A4DB8"/>
    <w:rsid w:val="001D25BE"/>
    <w:rsid w:val="001E15BE"/>
    <w:rsid w:val="00205C94"/>
    <w:rsid w:val="0024360C"/>
    <w:rsid w:val="00261B7B"/>
    <w:rsid w:val="002C7D8D"/>
    <w:rsid w:val="0030795D"/>
    <w:rsid w:val="00334864"/>
    <w:rsid w:val="00360004"/>
    <w:rsid w:val="0038366A"/>
    <w:rsid w:val="003900AF"/>
    <w:rsid w:val="003D4044"/>
    <w:rsid w:val="003E61FE"/>
    <w:rsid w:val="0044737E"/>
    <w:rsid w:val="004534B8"/>
    <w:rsid w:val="0047110B"/>
    <w:rsid w:val="005155C9"/>
    <w:rsid w:val="00524AA5"/>
    <w:rsid w:val="00531CF6"/>
    <w:rsid w:val="00564426"/>
    <w:rsid w:val="005856A1"/>
    <w:rsid w:val="00612ACB"/>
    <w:rsid w:val="006148BC"/>
    <w:rsid w:val="00652042"/>
    <w:rsid w:val="006747CB"/>
    <w:rsid w:val="006A6998"/>
    <w:rsid w:val="006F2CF5"/>
    <w:rsid w:val="00713F70"/>
    <w:rsid w:val="007521B6"/>
    <w:rsid w:val="007978C1"/>
    <w:rsid w:val="007B1E73"/>
    <w:rsid w:val="007E7532"/>
    <w:rsid w:val="007E79C0"/>
    <w:rsid w:val="00814171"/>
    <w:rsid w:val="008146D7"/>
    <w:rsid w:val="008B51F7"/>
    <w:rsid w:val="00900A05"/>
    <w:rsid w:val="00922376"/>
    <w:rsid w:val="00943EF4"/>
    <w:rsid w:val="00952443"/>
    <w:rsid w:val="009D290A"/>
    <w:rsid w:val="00A1354A"/>
    <w:rsid w:val="00AF7A12"/>
    <w:rsid w:val="00B71CBE"/>
    <w:rsid w:val="00B72BD7"/>
    <w:rsid w:val="00BD6CF3"/>
    <w:rsid w:val="00C3116E"/>
    <w:rsid w:val="00C54980"/>
    <w:rsid w:val="00CD2F6C"/>
    <w:rsid w:val="00D24F5B"/>
    <w:rsid w:val="00D62A72"/>
    <w:rsid w:val="00D809E5"/>
    <w:rsid w:val="00D835FD"/>
    <w:rsid w:val="00D952B5"/>
    <w:rsid w:val="00DB6CC6"/>
    <w:rsid w:val="00DC3353"/>
    <w:rsid w:val="00DD5FCF"/>
    <w:rsid w:val="00E364E1"/>
    <w:rsid w:val="00E52DE0"/>
    <w:rsid w:val="00E56359"/>
    <w:rsid w:val="00EB2D86"/>
    <w:rsid w:val="00ED67B4"/>
    <w:rsid w:val="00EE45A4"/>
    <w:rsid w:val="00FB1F74"/>
    <w:rsid w:val="00FB7145"/>
    <w:rsid w:val="00FF5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EED6BB"/>
  <w15:docId w15:val="{32A1A36C-2590-469E-8B66-6D2D078F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998"/>
    <w:pPr>
      <w:tabs>
        <w:tab w:val="center" w:pos="4252"/>
        <w:tab w:val="right" w:pos="8504"/>
      </w:tabs>
      <w:snapToGrid w:val="0"/>
    </w:pPr>
  </w:style>
  <w:style w:type="character" w:customStyle="1" w:styleId="a4">
    <w:name w:val="ヘッダー (文字)"/>
    <w:basedOn w:val="a0"/>
    <w:link w:val="a3"/>
    <w:uiPriority w:val="99"/>
    <w:rsid w:val="006A6998"/>
  </w:style>
  <w:style w:type="paragraph" w:styleId="a5">
    <w:name w:val="footer"/>
    <w:basedOn w:val="a"/>
    <w:link w:val="a6"/>
    <w:uiPriority w:val="99"/>
    <w:unhideWhenUsed/>
    <w:rsid w:val="006A6998"/>
    <w:pPr>
      <w:tabs>
        <w:tab w:val="center" w:pos="4252"/>
        <w:tab w:val="right" w:pos="8504"/>
      </w:tabs>
      <w:snapToGrid w:val="0"/>
    </w:pPr>
  </w:style>
  <w:style w:type="character" w:customStyle="1" w:styleId="a6">
    <w:name w:val="フッター (文字)"/>
    <w:basedOn w:val="a0"/>
    <w:link w:val="a5"/>
    <w:uiPriority w:val="99"/>
    <w:rsid w:val="006A6998"/>
  </w:style>
  <w:style w:type="paragraph" w:styleId="a7">
    <w:name w:val="footnote text"/>
    <w:basedOn w:val="a"/>
    <w:link w:val="a8"/>
    <w:uiPriority w:val="99"/>
    <w:semiHidden/>
    <w:unhideWhenUsed/>
    <w:rsid w:val="00334864"/>
    <w:pPr>
      <w:snapToGrid w:val="0"/>
      <w:jc w:val="left"/>
    </w:pPr>
  </w:style>
  <w:style w:type="character" w:customStyle="1" w:styleId="a8">
    <w:name w:val="脚注文字列 (文字)"/>
    <w:basedOn w:val="a0"/>
    <w:link w:val="a7"/>
    <w:uiPriority w:val="99"/>
    <w:semiHidden/>
    <w:rsid w:val="00334864"/>
  </w:style>
  <w:style w:type="character" w:styleId="a9">
    <w:name w:val="footnote reference"/>
    <w:basedOn w:val="a0"/>
    <w:uiPriority w:val="99"/>
    <w:semiHidden/>
    <w:unhideWhenUsed/>
    <w:rsid w:val="003348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550B2-D02F-4A41-8507-BD410B06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tiiki</dc:creator>
  <cp:lastModifiedBy>owner</cp:lastModifiedBy>
  <cp:revision>6</cp:revision>
  <cp:lastPrinted>2019-02-07T07:11:00Z</cp:lastPrinted>
  <dcterms:created xsi:type="dcterms:W3CDTF">2019-01-31T05:38:00Z</dcterms:created>
  <dcterms:modified xsi:type="dcterms:W3CDTF">2019-02-07T07:12:00Z</dcterms:modified>
</cp:coreProperties>
</file>